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7D68" w14:textId="1C9E836E" w:rsidR="0023237B" w:rsidRDefault="00E548A2" w:rsidP="00F8555D">
      <w:pPr>
        <w:jc w:val="both"/>
        <w:rPr>
          <w:i/>
          <w:iCs/>
        </w:rPr>
      </w:pPr>
      <w:r>
        <w:rPr>
          <w:i/>
          <w:iCs/>
        </w:rPr>
        <w:t xml:space="preserve">Весна – опасность </w:t>
      </w:r>
      <w:r w:rsidR="0023237B">
        <w:rPr>
          <w:i/>
          <w:iCs/>
        </w:rPr>
        <w:t xml:space="preserve"> синдром</w:t>
      </w:r>
      <w:r>
        <w:rPr>
          <w:i/>
          <w:iCs/>
        </w:rPr>
        <w:t>а</w:t>
      </w:r>
      <w:r w:rsidR="0023237B">
        <w:rPr>
          <w:i/>
          <w:iCs/>
        </w:rPr>
        <w:t xml:space="preserve"> жировой эмболии</w:t>
      </w:r>
      <w:r w:rsidR="00866F91">
        <w:rPr>
          <w:i/>
          <w:iCs/>
        </w:rPr>
        <w:t xml:space="preserve"> </w:t>
      </w:r>
      <w:r>
        <w:rPr>
          <w:i/>
          <w:iCs/>
        </w:rPr>
        <w:t>(СЖЭ)</w:t>
      </w:r>
    </w:p>
    <w:p w14:paraId="2D98D7E4" w14:textId="77777777" w:rsidR="00451C4A" w:rsidRDefault="00451C4A" w:rsidP="00F8555D">
      <w:pPr>
        <w:jc w:val="both"/>
        <w:rPr>
          <w:i/>
          <w:iCs/>
        </w:rPr>
      </w:pPr>
    </w:p>
    <w:p w14:paraId="5B9F0E48" w14:textId="77777777" w:rsidR="00D441AB" w:rsidRPr="0023237B" w:rsidRDefault="000F2C39" w:rsidP="00F8555D">
      <w:pPr>
        <w:jc w:val="both"/>
        <w:rPr>
          <w:i/>
          <w:iCs/>
        </w:rPr>
      </w:pPr>
      <w:r>
        <w:rPr>
          <w:i/>
          <w:iCs/>
        </w:rPr>
        <w:t>Предпосылки (факторы) развития СЖЭ у больных МДД</w:t>
      </w:r>
    </w:p>
    <w:p w14:paraId="7FF3D2CB" w14:textId="45B3E543" w:rsidR="000F2C39" w:rsidRDefault="000F2C39" w:rsidP="00E548A2">
      <w:pPr>
        <w:pStyle w:val="a4"/>
        <w:numPr>
          <w:ilvl w:val="0"/>
          <w:numId w:val="2"/>
        </w:numPr>
        <w:jc w:val="both"/>
      </w:pPr>
      <w:r>
        <w:t xml:space="preserve">Возраст </w:t>
      </w:r>
      <w:r w:rsidR="00C01203">
        <w:t xml:space="preserve">– после </w:t>
      </w:r>
      <w:r>
        <w:t>10</w:t>
      </w:r>
      <w:r w:rsidR="00C01203">
        <w:t xml:space="preserve"> </w:t>
      </w:r>
      <w:r>
        <w:t>лет</w:t>
      </w:r>
    </w:p>
    <w:p w14:paraId="7D4663C1" w14:textId="3CC89F53" w:rsidR="00C01203" w:rsidRDefault="00C01203" w:rsidP="00E548A2">
      <w:pPr>
        <w:pStyle w:val="a4"/>
        <w:numPr>
          <w:ilvl w:val="0"/>
          <w:numId w:val="2"/>
        </w:numPr>
        <w:jc w:val="both"/>
      </w:pPr>
      <w:r>
        <w:t xml:space="preserve">Развитие хрупкости костей (остеопороза) из-за длительного приема стероидов и низкого уровня витамина </w:t>
      </w:r>
      <w:r w:rsidR="00E548A2" w:rsidRPr="00E548A2">
        <w:rPr>
          <w:lang w:val="en-US"/>
        </w:rPr>
        <w:t>D</w:t>
      </w:r>
      <w:r w:rsidR="00E548A2" w:rsidRPr="00E548A2">
        <w:rPr>
          <w:vertAlign w:val="subscript"/>
        </w:rPr>
        <w:t>3</w:t>
      </w:r>
    </w:p>
    <w:p w14:paraId="11B7DA4E" w14:textId="77777777" w:rsidR="008219EE" w:rsidRDefault="008219EE" w:rsidP="00E548A2">
      <w:pPr>
        <w:pStyle w:val="a4"/>
        <w:numPr>
          <w:ilvl w:val="0"/>
          <w:numId w:val="2"/>
        </w:numPr>
        <w:jc w:val="both"/>
      </w:pPr>
      <w:r>
        <w:t>Избыточный вес</w:t>
      </w:r>
    </w:p>
    <w:p w14:paraId="28324927" w14:textId="77777777" w:rsidR="00C01203" w:rsidRDefault="00C01203" w:rsidP="00E548A2">
      <w:pPr>
        <w:pStyle w:val="a4"/>
        <w:numPr>
          <w:ilvl w:val="0"/>
          <w:numId w:val="2"/>
        </w:numPr>
        <w:jc w:val="both"/>
      </w:pPr>
      <w:r>
        <w:t>Потеря способности ходить</w:t>
      </w:r>
    </w:p>
    <w:p w14:paraId="619F00D7" w14:textId="7E454EB9" w:rsidR="008219EE" w:rsidRDefault="008219EE" w:rsidP="00E548A2">
      <w:pPr>
        <w:pStyle w:val="a4"/>
        <w:numPr>
          <w:ilvl w:val="0"/>
          <w:numId w:val="2"/>
        </w:numPr>
        <w:jc w:val="both"/>
      </w:pPr>
      <w:r>
        <w:t>Переломы трубчатых костей</w:t>
      </w:r>
      <w:r>
        <w:t xml:space="preserve"> </w:t>
      </w:r>
      <w:r>
        <w:t>/ушибы</w:t>
      </w:r>
      <w:r w:rsidRPr="00C01203">
        <w:t xml:space="preserve"> </w:t>
      </w:r>
      <w:r>
        <w:t xml:space="preserve">мягких тканей </w:t>
      </w:r>
    </w:p>
    <w:p w14:paraId="186D3C51" w14:textId="77777777" w:rsidR="00D441AB" w:rsidRDefault="00D441AB" w:rsidP="00F8555D">
      <w:pPr>
        <w:jc w:val="both"/>
      </w:pPr>
    </w:p>
    <w:p w14:paraId="31AFACA5" w14:textId="77777777" w:rsidR="00D441AB" w:rsidRPr="0023237B" w:rsidRDefault="00D441AB" w:rsidP="00F8555D">
      <w:pPr>
        <w:jc w:val="both"/>
        <w:rPr>
          <w:i/>
          <w:iCs/>
        </w:rPr>
      </w:pPr>
      <w:r w:rsidRPr="00D441AB">
        <w:rPr>
          <w:i/>
          <w:iCs/>
        </w:rPr>
        <w:t>В каких ситуациях наиболее вероятны переломы?</w:t>
      </w:r>
    </w:p>
    <w:p w14:paraId="0BEE1E0A" w14:textId="77777777" w:rsidR="00304ABC" w:rsidRDefault="00304ABC" w:rsidP="00304ABC">
      <w:pPr>
        <w:pStyle w:val="a4"/>
        <w:numPr>
          <w:ilvl w:val="0"/>
          <w:numId w:val="3"/>
        </w:numPr>
        <w:jc w:val="both"/>
      </w:pPr>
      <w:r>
        <w:t xml:space="preserve">Выпадение непристегнутого подростка из инвалидного кресла </w:t>
      </w:r>
    </w:p>
    <w:p w14:paraId="06B9A221" w14:textId="77777777" w:rsidR="00304ABC" w:rsidRDefault="00304ABC" w:rsidP="00304ABC">
      <w:pPr>
        <w:pStyle w:val="a4"/>
        <w:numPr>
          <w:ilvl w:val="0"/>
          <w:numId w:val="3"/>
        </w:numPr>
        <w:jc w:val="both"/>
      </w:pPr>
      <w:r>
        <w:t>Падение при пересаживании из инвалидного кресла на другое место</w:t>
      </w:r>
      <w:r>
        <w:t xml:space="preserve"> </w:t>
      </w:r>
    </w:p>
    <w:p w14:paraId="460AAC1B" w14:textId="08823861" w:rsidR="00304ABC" w:rsidRDefault="00304ABC" w:rsidP="00304ABC">
      <w:pPr>
        <w:pStyle w:val="a4"/>
        <w:numPr>
          <w:ilvl w:val="0"/>
          <w:numId w:val="3"/>
        </w:numPr>
        <w:jc w:val="both"/>
      </w:pPr>
      <w:r>
        <w:t>Сильная встряска, ушиб или толчок (например, автомобильная авария, падение тяжелого предмета, встряска в лифте)</w:t>
      </w:r>
    </w:p>
    <w:p w14:paraId="3B7EF8C7" w14:textId="77777777" w:rsidR="00D441AB" w:rsidRDefault="00D441AB" w:rsidP="00E548A2">
      <w:pPr>
        <w:pStyle w:val="a4"/>
        <w:numPr>
          <w:ilvl w:val="0"/>
          <w:numId w:val="3"/>
        </w:numPr>
        <w:jc w:val="both"/>
      </w:pPr>
      <w:r>
        <w:t>Падение при ходьбе или беге</w:t>
      </w:r>
    </w:p>
    <w:p w14:paraId="7C8762B2" w14:textId="77777777" w:rsidR="00C41BD1" w:rsidRDefault="00C41BD1" w:rsidP="00F8555D">
      <w:pPr>
        <w:jc w:val="both"/>
      </w:pPr>
    </w:p>
    <w:p w14:paraId="70E234E2" w14:textId="7171AB84" w:rsidR="00D441AB" w:rsidRDefault="00C930AF" w:rsidP="00F8555D">
      <w:pPr>
        <w:jc w:val="both"/>
        <w:rPr>
          <w:i/>
          <w:iCs/>
        </w:rPr>
      </w:pPr>
      <w:r>
        <w:rPr>
          <w:i/>
          <w:iCs/>
        </w:rPr>
        <w:t>Триада с</w:t>
      </w:r>
      <w:r w:rsidR="00D441AB" w:rsidRPr="0023237B">
        <w:rPr>
          <w:i/>
          <w:iCs/>
        </w:rPr>
        <w:t>имптом</w:t>
      </w:r>
      <w:r>
        <w:rPr>
          <w:i/>
          <w:iCs/>
        </w:rPr>
        <w:t>ов</w:t>
      </w:r>
      <w:r w:rsidR="0023237B" w:rsidRPr="0023237B">
        <w:rPr>
          <w:i/>
          <w:iCs/>
        </w:rPr>
        <w:t xml:space="preserve">, которые </w:t>
      </w:r>
      <w:r w:rsidR="00304ABC">
        <w:rPr>
          <w:i/>
          <w:iCs/>
        </w:rPr>
        <w:t>должны насторожить</w:t>
      </w:r>
      <w:r w:rsidR="00D441AB" w:rsidRPr="0023237B">
        <w:rPr>
          <w:i/>
          <w:iCs/>
        </w:rPr>
        <w:t>:</w:t>
      </w:r>
    </w:p>
    <w:p w14:paraId="3113A36F" w14:textId="68F3AE01" w:rsidR="00866F91" w:rsidRPr="0023237B" w:rsidRDefault="00866F91" w:rsidP="00F8555D">
      <w:pPr>
        <w:jc w:val="both"/>
        <w:rPr>
          <w:i/>
          <w:iCs/>
        </w:rPr>
      </w:pPr>
    </w:p>
    <w:p w14:paraId="5971B15D" w14:textId="77777777" w:rsidR="00D441AB" w:rsidRDefault="00866F91" w:rsidP="00304ABC">
      <w:pPr>
        <w:ind w:left="708"/>
        <w:jc w:val="both"/>
      </w:pPr>
      <w:r w:rsidRPr="00E548A2">
        <w:rPr>
          <w:b/>
          <w:bCs/>
        </w:rPr>
        <w:t>Легкие</w:t>
      </w:r>
      <w:r>
        <w:t xml:space="preserve">: </w:t>
      </w:r>
      <w:r w:rsidR="00C91861">
        <w:t>о</w:t>
      </w:r>
      <w:r w:rsidR="00D441AB">
        <w:t>страя дыхательная недостаточность с гипоксией</w:t>
      </w:r>
      <w:r w:rsidR="0023237B">
        <w:t xml:space="preserve"> </w:t>
      </w:r>
      <w:r>
        <w:t>(одышка)</w:t>
      </w:r>
    </w:p>
    <w:p w14:paraId="79AE2708" w14:textId="77777777" w:rsidR="00866F91" w:rsidRDefault="00866F91" w:rsidP="00304ABC">
      <w:pPr>
        <w:ind w:left="708"/>
        <w:jc w:val="both"/>
      </w:pPr>
      <w:r w:rsidRPr="00E548A2">
        <w:rPr>
          <w:b/>
          <w:bCs/>
        </w:rPr>
        <w:t>Кожа</w:t>
      </w:r>
      <w:r>
        <w:t>: мелкая пурпурная («петехиальная») сыпь</w:t>
      </w:r>
      <w:r w:rsidR="00C91861">
        <w:t xml:space="preserve"> в подмышках, склерах глаз, по телу</w:t>
      </w:r>
    </w:p>
    <w:p w14:paraId="291C4D7A" w14:textId="77777777" w:rsidR="00D441AB" w:rsidRDefault="00866F91" w:rsidP="00304ABC">
      <w:pPr>
        <w:ind w:left="708"/>
        <w:jc w:val="both"/>
      </w:pPr>
      <w:r w:rsidRPr="00E548A2">
        <w:rPr>
          <w:b/>
          <w:bCs/>
        </w:rPr>
        <w:t>Мозг</w:t>
      </w:r>
      <w:r w:rsidR="0023237B">
        <w:t xml:space="preserve">: </w:t>
      </w:r>
      <w:r w:rsidR="00D441AB">
        <w:t>спутанность сознания</w:t>
      </w:r>
      <w:r w:rsidR="0023237B">
        <w:t xml:space="preserve">, </w:t>
      </w:r>
      <w:r w:rsidR="001A0156">
        <w:t xml:space="preserve">сонливость, </w:t>
      </w:r>
      <w:r w:rsidR="0023237B">
        <w:t xml:space="preserve">тревожность, </w:t>
      </w:r>
      <w:r>
        <w:t>раздражительность, возбуждение</w:t>
      </w:r>
      <w:r w:rsidR="00A56096">
        <w:t>, головная боль</w:t>
      </w:r>
      <w:r>
        <w:t xml:space="preserve"> и </w:t>
      </w:r>
      <w:r w:rsidR="0023237B">
        <w:t>судороги</w:t>
      </w:r>
    </w:p>
    <w:p w14:paraId="406DCF06" w14:textId="5DFC3815" w:rsidR="00C91861" w:rsidRDefault="00866F91" w:rsidP="00304ABC">
      <w:pPr>
        <w:ind w:left="708"/>
        <w:jc w:val="both"/>
      </w:pPr>
      <w:r w:rsidRPr="00C930AF">
        <w:t>Дополнительные</w:t>
      </w:r>
      <w:r w:rsidR="00C930AF">
        <w:t xml:space="preserve"> могут быть проблемы с с</w:t>
      </w:r>
      <w:r w:rsidR="00C91861">
        <w:t>ердце</w:t>
      </w:r>
      <w:r w:rsidR="00C930AF">
        <w:t>м (</w:t>
      </w:r>
      <w:r w:rsidR="00C91861">
        <w:t>тахикардия</w:t>
      </w:r>
      <w:r w:rsidR="00C930AF">
        <w:t xml:space="preserve">) и </w:t>
      </w:r>
      <w:r w:rsidR="00C930AF">
        <w:t>повышен</w:t>
      </w:r>
      <w:r w:rsidR="00C930AF">
        <w:t>ие т</w:t>
      </w:r>
      <w:r w:rsidR="00C91861">
        <w:t>емператур</w:t>
      </w:r>
      <w:r w:rsidR="00C930AF">
        <w:t>ы</w:t>
      </w:r>
      <w:r w:rsidR="00C91861">
        <w:t xml:space="preserve"> </w:t>
      </w:r>
      <w:r w:rsidR="00C930AF">
        <w:t xml:space="preserve">до </w:t>
      </w:r>
      <w:r w:rsidR="00C91861">
        <w:t>38-39</w:t>
      </w:r>
      <w:r w:rsidR="00C930AF" w:rsidRPr="00C930AF">
        <w:rPr>
          <w:vertAlign w:val="superscript"/>
        </w:rPr>
        <w:t>о</w:t>
      </w:r>
      <w:r w:rsidR="00C930AF">
        <w:t>С</w:t>
      </w:r>
      <w:r w:rsidR="00C91861">
        <w:t xml:space="preserve"> </w:t>
      </w:r>
    </w:p>
    <w:p w14:paraId="4FABF3D8" w14:textId="77777777" w:rsidR="00C91861" w:rsidRDefault="00C91861" w:rsidP="00F8555D">
      <w:pPr>
        <w:jc w:val="both"/>
        <w:rPr>
          <w:i/>
          <w:iCs/>
        </w:rPr>
      </w:pPr>
    </w:p>
    <w:p w14:paraId="12B67712" w14:textId="77777777" w:rsidR="00A23C3F" w:rsidRDefault="00A23C3F" w:rsidP="00F8555D">
      <w:pPr>
        <w:jc w:val="both"/>
        <w:rPr>
          <w:i/>
          <w:iCs/>
        </w:rPr>
      </w:pPr>
      <w:r>
        <w:rPr>
          <w:i/>
          <w:iCs/>
        </w:rPr>
        <w:t xml:space="preserve">ФОРМУЛА: </w:t>
      </w:r>
    </w:p>
    <w:p w14:paraId="7D029998" w14:textId="77777777" w:rsidR="00A23C3F" w:rsidRDefault="00A23C3F" w:rsidP="00F8555D">
      <w:pPr>
        <w:jc w:val="both"/>
        <w:rPr>
          <w:i/>
          <w:iCs/>
        </w:rPr>
      </w:pPr>
      <w:r>
        <w:rPr>
          <w:i/>
          <w:iCs/>
        </w:rPr>
        <w:t>Падение</w:t>
      </w:r>
      <w:r w:rsidR="00E125AE">
        <w:rPr>
          <w:i/>
          <w:iCs/>
        </w:rPr>
        <w:t>/ушиб</w:t>
      </w:r>
      <w:r>
        <w:rPr>
          <w:i/>
          <w:iCs/>
        </w:rPr>
        <w:t xml:space="preserve"> + 1 основной симптом + 1 дополнительный симптом в течение 48 часов после падения = высокий риск СЖЭ </w:t>
      </w:r>
    </w:p>
    <w:p w14:paraId="67CB54ED" w14:textId="77777777" w:rsidR="00C91861" w:rsidRPr="00866F91" w:rsidRDefault="00A23C3F" w:rsidP="00F8555D">
      <w:pPr>
        <w:jc w:val="both"/>
        <w:rPr>
          <w:i/>
          <w:iCs/>
        </w:rPr>
      </w:pPr>
      <w:r>
        <w:rPr>
          <w:i/>
          <w:iCs/>
        </w:rPr>
        <w:t xml:space="preserve">В этом случае </w:t>
      </w:r>
      <w:r w:rsidR="00C91861">
        <w:rPr>
          <w:i/>
          <w:iCs/>
        </w:rPr>
        <w:t xml:space="preserve">немедленно обратитесь за неотложной помощью (вызовите скорую и госпитализируйтесь). </w:t>
      </w:r>
    </w:p>
    <w:p w14:paraId="7E85F9E9" w14:textId="77777777" w:rsidR="00D441AB" w:rsidRDefault="00D441AB" w:rsidP="00F8555D">
      <w:pPr>
        <w:jc w:val="both"/>
      </w:pPr>
    </w:p>
    <w:p w14:paraId="16CE2E06" w14:textId="77777777" w:rsidR="00304ABC" w:rsidRDefault="00304ABC" w:rsidP="00304ABC">
      <w:pPr>
        <w:jc w:val="both"/>
      </w:pPr>
      <w:r w:rsidRPr="00C930AF">
        <w:rPr>
          <w:i/>
          <w:iCs/>
        </w:rPr>
        <w:t>Действия родителей:</w:t>
      </w:r>
    </w:p>
    <w:p w14:paraId="7EC853C6" w14:textId="77777777" w:rsidR="00304ABC" w:rsidRDefault="00304ABC" w:rsidP="00304ABC">
      <w:pPr>
        <w:jc w:val="both"/>
      </w:pPr>
      <w:r>
        <w:t>- ограничить движения ребенка сразу при появлении симптомов, сделать рентген.</w:t>
      </w:r>
    </w:p>
    <w:p w14:paraId="6642CA97" w14:textId="77777777" w:rsidR="00304ABC" w:rsidRDefault="00304ABC" w:rsidP="00304ABC">
      <w:pPr>
        <w:jc w:val="both"/>
      </w:pPr>
      <w:r>
        <w:t>- как можно быстрее зафиксировать перелом, если он есть</w:t>
      </w:r>
    </w:p>
    <w:p w14:paraId="55541533" w14:textId="77777777" w:rsidR="00304ABC" w:rsidRDefault="00304ABC" w:rsidP="00304ABC">
      <w:pPr>
        <w:jc w:val="both"/>
      </w:pPr>
      <w:r>
        <w:t>- контролировать уровень кислорода крови (пульсоксиметрия)</w:t>
      </w:r>
    </w:p>
    <w:p w14:paraId="06D42D28" w14:textId="77777777" w:rsidR="00304ABC" w:rsidRDefault="00304ABC" w:rsidP="00304ABC">
      <w:pPr>
        <w:jc w:val="both"/>
      </w:pPr>
      <w:r>
        <w:t>- при необходимости подключить к аппарату ИВЛ.</w:t>
      </w:r>
    </w:p>
    <w:p w14:paraId="2B62DFD8" w14:textId="77777777" w:rsidR="00304ABC" w:rsidRDefault="00304ABC" w:rsidP="00304ABC">
      <w:pPr>
        <w:jc w:val="both"/>
      </w:pPr>
      <w:r>
        <w:t>- настаивать на помещении больного в отделение интенсивной терапии (реанимации) для мониторинга его состояния.</w:t>
      </w:r>
    </w:p>
    <w:p w14:paraId="08796F85" w14:textId="77777777" w:rsidR="00304ABC" w:rsidRDefault="00304ABC" w:rsidP="00F8555D">
      <w:pPr>
        <w:jc w:val="both"/>
        <w:rPr>
          <w:i/>
          <w:iCs/>
        </w:rPr>
      </w:pPr>
    </w:p>
    <w:p w14:paraId="74D15C79" w14:textId="34C1C398" w:rsidR="00C91861" w:rsidRPr="00C91861" w:rsidRDefault="00E125AE" w:rsidP="00F8555D">
      <w:pPr>
        <w:jc w:val="both"/>
        <w:rPr>
          <w:i/>
          <w:iCs/>
        </w:rPr>
      </w:pPr>
      <w:r>
        <w:rPr>
          <w:i/>
          <w:iCs/>
        </w:rPr>
        <w:t>На что обратить внимание врачей</w:t>
      </w:r>
      <w:r w:rsidR="0023237B" w:rsidRPr="0023237B">
        <w:rPr>
          <w:i/>
          <w:iCs/>
        </w:rPr>
        <w:t>?</w:t>
      </w:r>
    </w:p>
    <w:p w14:paraId="470D0CB3" w14:textId="15DB2D03" w:rsidR="000B12CF" w:rsidRPr="00451C4A" w:rsidRDefault="00451C4A" w:rsidP="00F8555D">
      <w:pPr>
        <w:jc w:val="both"/>
      </w:pPr>
      <w:r>
        <w:t xml:space="preserve">- </w:t>
      </w:r>
      <w:r w:rsidR="00304ABC">
        <w:t>а</w:t>
      </w:r>
      <w:r w:rsidR="00304ABC">
        <w:t xml:space="preserve">бсолютным приоритетом является борьба с острой дыхательной недостаточностью. </w:t>
      </w:r>
      <w:r w:rsidR="00304ABC">
        <w:t>П</w:t>
      </w:r>
      <w:r>
        <w:t>ри необходимости дать кислород</w:t>
      </w:r>
      <w:r w:rsidR="00C91861">
        <w:t xml:space="preserve"> </w:t>
      </w:r>
      <w:r w:rsidR="00C930AF">
        <w:t>с подключением НИВЛ</w:t>
      </w:r>
      <w:r>
        <w:t xml:space="preserve">, тщательно контролируя уровень </w:t>
      </w:r>
      <w:r>
        <w:rPr>
          <w:lang w:val="en-US"/>
        </w:rPr>
        <w:t>CO</w:t>
      </w:r>
      <w:r w:rsidRPr="00E548A2">
        <w:rPr>
          <w:vertAlign w:val="subscript"/>
        </w:rPr>
        <w:t>2</w:t>
      </w:r>
      <w:r w:rsidR="000B12CF">
        <w:t>.</w:t>
      </w:r>
    </w:p>
    <w:p w14:paraId="3908C517" w14:textId="77777777" w:rsidR="00304ABC" w:rsidRDefault="00304ABC" w:rsidP="00304ABC">
      <w:pPr>
        <w:jc w:val="both"/>
      </w:pPr>
      <w:r>
        <w:t>- может понадобиться стрессовая доза стероидов (восстановить уровень кортизола в ситуации травмы)</w:t>
      </w:r>
    </w:p>
    <w:p w14:paraId="5AAD08CA" w14:textId="77777777" w:rsidR="00E125AE" w:rsidRDefault="00E125AE" w:rsidP="00E125AE">
      <w:pPr>
        <w:jc w:val="both"/>
      </w:pPr>
    </w:p>
    <w:p w14:paraId="3E5B90A0" w14:textId="00250CE3" w:rsidR="000B12CF" w:rsidRDefault="000B12CF" w:rsidP="00C930AF">
      <w:pPr>
        <w:jc w:val="both"/>
      </w:pPr>
    </w:p>
    <w:p w14:paraId="59C82264" w14:textId="77777777" w:rsidR="000F2C39" w:rsidRDefault="000F2C39" w:rsidP="00F8555D">
      <w:pPr>
        <w:jc w:val="both"/>
      </w:pPr>
    </w:p>
    <w:p w14:paraId="6DDC2F1E" w14:textId="09371A7D" w:rsidR="001A0156" w:rsidRPr="000F2C39" w:rsidRDefault="00C930AF" w:rsidP="00F8555D">
      <w:pPr>
        <w:jc w:val="both"/>
        <w:rPr>
          <w:i/>
          <w:iCs/>
        </w:rPr>
      </w:pPr>
      <w:r>
        <w:rPr>
          <w:i/>
          <w:iCs/>
        </w:rPr>
        <w:lastRenderedPageBreak/>
        <w:t>С</w:t>
      </w:r>
      <w:r w:rsidR="001A0156" w:rsidRPr="000F2C39">
        <w:rPr>
          <w:i/>
          <w:iCs/>
        </w:rPr>
        <w:t>ни</w:t>
      </w:r>
      <w:r>
        <w:rPr>
          <w:i/>
          <w:iCs/>
        </w:rPr>
        <w:t>жаем</w:t>
      </w:r>
      <w:r w:rsidR="001A0156" w:rsidRPr="000F2C39">
        <w:rPr>
          <w:i/>
          <w:iCs/>
        </w:rPr>
        <w:t xml:space="preserve"> риски:</w:t>
      </w:r>
    </w:p>
    <w:p w14:paraId="3308751B" w14:textId="77777777" w:rsidR="001A0156" w:rsidRDefault="001A0156" w:rsidP="00C930AF">
      <w:pPr>
        <w:pStyle w:val="a4"/>
        <w:numPr>
          <w:ilvl w:val="0"/>
          <w:numId w:val="1"/>
        </w:numPr>
        <w:jc w:val="both"/>
      </w:pPr>
      <w:r>
        <w:t>физическая безопасность: обязательно застегнутый ремень безопасности в инвалидном кресле, помощь в пересаживании.</w:t>
      </w:r>
    </w:p>
    <w:p w14:paraId="6681532A" w14:textId="5283C2A7" w:rsidR="001A0156" w:rsidRDefault="001A0156" w:rsidP="00C930AF">
      <w:pPr>
        <w:pStyle w:val="a4"/>
        <w:numPr>
          <w:ilvl w:val="0"/>
          <w:numId w:val="1"/>
        </w:numPr>
        <w:jc w:val="both"/>
      </w:pPr>
      <w:r>
        <w:t xml:space="preserve">Профилактика остеопороза: контроль уровня витамина </w:t>
      </w:r>
      <w:r w:rsidR="00E548A2">
        <w:rPr>
          <w:lang w:val="en-US"/>
        </w:rPr>
        <w:t>D</w:t>
      </w:r>
      <w:r w:rsidRPr="00E548A2">
        <w:rPr>
          <w:vertAlign w:val="subscript"/>
        </w:rPr>
        <w:t>3</w:t>
      </w:r>
      <w:r>
        <w:t xml:space="preserve"> в крови минимум дважды в год, подбор ежедневной дозы витамина </w:t>
      </w:r>
      <w:r w:rsidR="00E548A2">
        <w:rPr>
          <w:lang w:val="en-US"/>
        </w:rPr>
        <w:t>D</w:t>
      </w:r>
      <w:r w:rsidRPr="00E548A2">
        <w:rPr>
          <w:vertAlign w:val="subscript"/>
        </w:rPr>
        <w:t>3</w:t>
      </w:r>
      <w:r>
        <w:t xml:space="preserve"> для достижения уровня в 7</w:t>
      </w:r>
      <w:r w:rsidR="00E548A2">
        <w:t>5</w:t>
      </w:r>
      <w:r w:rsidR="00304ABC">
        <w:t>-100</w:t>
      </w:r>
      <w:r w:rsidR="00E548A2" w:rsidRPr="00E548A2">
        <w:t xml:space="preserve"> </w:t>
      </w:r>
      <w:r w:rsidR="00E548A2" w:rsidRPr="00E548A2">
        <w:t>нмоль/л</w:t>
      </w:r>
      <w:r w:rsidR="00E548A2" w:rsidRPr="00E548A2">
        <w:t xml:space="preserve"> </w:t>
      </w:r>
      <w:r w:rsidR="00E548A2">
        <w:t>(</w:t>
      </w:r>
      <w:r w:rsidR="00E548A2" w:rsidRPr="00E548A2">
        <w:t>30</w:t>
      </w:r>
      <w:r w:rsidR="00304ABC">
        <w:t>-40</w:t>
      </w:r>
      <w:r w:rsidR="00E548A2" w:rsidRPr="00E548A2">
        <w:t xml:space="preserve"> </w:t>
      </w:r>
      <w:r w:rsidR="00E548A2" w:rsidRPr="00E548A2">
        <w:t>нг/мл</w:t>
      </w:r>
      <w:r w:rsidR="00E548A2">
        <w:t>)</w:t>
      </w:r>
    </w:p>
    <w:p w14:paraId="2E8D27A4" w14:textId="3A36A3E8" w:rsidR="00E125AE" w:rsidRPr="000B12CF" w:rsidRDefault="00304ABC" w:rsidP="00C930AF">
      <w:pPr>
        <w:pStyle w:val="a4"/>
        <w:numPr>
          <w:ilvl w:val="0"/>
          <w:numId w:val="1"/>
        </w:numPr>
        <w:jc w:val="both"/>
      </w:pPr>
      <w:r>
        <w:t xml:space="preserve">Иметь при себе всегда </w:t>
      </w:r>
      <w:r w:rsidR="00E125AE">
        <w:t>паспорт пациента</w:t>
      </w:r>
      <w:r>
        <w:t>.</w:t>
      </w:r>
    </w:p>
    <w:sectPr w:rsidR="00E125AE" w:rsidRPr="000B12CF" w:rsidSect="008E51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0992"/>
    <w:multiLevelType w:val="hybridMultilevel"/>
    <w:tmpl w:val="95F42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68D8"/>
    <w:multiLevelType w:val="hybridMultilevel"/>
    <w:tmpl w:val="FB64F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6E4"/>
    <w:multiLevelType w:val="hybridMultilevel"/>
    <w:tmpl w:val="58448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AB"/>
    <w:rsid w:val="000A1658"/>
    <w:rsid w:val="000B12CF"/>
    <w:rsid w:val="000F2C39"/>
    <w:rsid w:val="001A0156"/>
    <w:rsid w:val="0023237B"/>
    <w:rsid w:val="00304ABC"/>
    <w:rsid w:val="00451C4A"/>
    <w:rsid w:val="004B2721"/>
    <w:rsid w:val="007074C8"/>
    <w:rsid w:val="008219EE"/>
    <w:rsid w:val="00866F91"/>
    <w:rsid w:val="008E51EB"/>
    <w:rsid w:val="00A23C3F"/>
    <w:rsid w:val="00A56096"/>
    <w:rsid w:val="00C01203"/>
    <w:rsid w:val="00C41BD1"/>
    <w:rsid w:val="00C91861"/>
    <w:rsid w:val="00C930AF"/>
    <w:rsid w:val="00D441AB"/>
    <w:rsid w:val="00E125AE"/>
    <w:rsid w:val="00E548A2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2A48"/>
  <w15:chartTrackingRefBased/>
  <w15:docId w15:val="{891BD8DC-E7D7-C94E-B445-7F64307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9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Gremyakova</dc:creator>
  <cp:keywords/>
  <dc:description/>
  <cp:lastModifiedBy>ASUS</cp:lastModifiedBy>
  <cp:revision>3</cp:revision>
  <dcterms:created xsi:type="dcterms:W3CDTF">2020-10-04T14:57:00Z</dcterms:created>
  <dcterms:modified xsi:type="dcterms:W3CDTF">2021-03-31T13:56:00Z</dcterms:modified>
</cp:coreProperties>
</file>